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69" w:rsidRDefault="00EC62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B93C35" w:rsidRPr="00B93C35" w:rsidRDefault="00B93C35" w:rsidP="00B93C35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B93C35" w:rsidRPr="00B93C35" w:rsidRDefault="00B93C35" w:rsidP="00B93C35">
      <w:pPr>
        <w:widowControl w:val="0"/>
        <w:suppressAutoHyphens/>
        <w:jc w:val="right"/>
        <w:rPr>
          <w:rFonts w:ascii="Times New Roman" w:eastAsia="Arial Unicode MS" w:hAnsi="Times New Roman" w:cs="Mangal"/>
          <w:b/>
          <w:lang w:val="uk-UA" w:eastAsia="hi-IN" w:bidi="hi-IN"/>
        </w:rPr>
      </w:pPr>
      <w:r w:rsidRPr="00B93C35">
        <w:rPr>
          <w:rFonts w:ascii="Times New Roman" w:eastAsia="Arial Unicode MS" w:hAnsi="Times New Roman" w:cs="Mangal"/>
          <w:b/>
          <w:noProof/>
          <w:lang w:val="uk-UA"/>
        </w:rPr>
        <w:drawing>
          <wp:anchor distT="0" distB="0" distL="114300" distR="114300" simplePos="0" relativeHeight="251659264" behindDoc="1" locked="0" layoutInCell="1" allowOverlap="1" wp14:anchorId="68387DE1" wp14:editId="5A421387">
            <wp:simplePos x="0" y="0"/>
            <wp:positionH relativeFrom="column">
              <wp:posOffset>3938270</wp:posOffset>
            </wp:positionH>
            <wp:positionV relativeFrom="paragraph">
              <wp:posOffset>29845</wp:posOffset>
            </wp:positionV>
            <wp:extent cx="1085215" cy="1103630"/>
            <wp:effectExtent l="0" t="0" r="635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C35">
        <w:rPr>
          <w:rFonts w:ascii="Times New Roman" w:eastAsia="Arial Unicode MS" w:hAnsi="Times New Roman" w:cs="Mangal"/>
          <w:b/>
          <w:lang w:val="uk-UA" w:eastAsia="hi-IN" w:bidi="hi-IN"/>
        </w:rPr>
        <w:t>Затверджую</w:t>
      </w:r>
    </w:p>
    <w:p w:rsidR="00B93C35" w:rsidRPr="00B93C35" w:rsidRDefault="00B93C35" w:rsidP="00B93C35">
      <w:pPr>
        <w:widowControl w:val="0"/>
        <w:suppressAutoHyphens/>
        <w:jc w:val="right"/>
        <w:rPr>
          <w:rFonts w:ascii="Times New Roman" w:eastAsia="Arial Unicode MS" w:hAnsi="Times New Roman" w:cs="Mangal"/>
          <w:b/>
          <w:lang w:val="uk-UA" w:eastAsia="hi-IN" w:bidi="hi-IN"/>
        </w:rPr>
      </w:pPr>
      <w:r w:rsidRPr="00B93C35">
        <w:rPr>
          <w:rFonts w:ascii="Times New Roman" w:eastAsia="Arial Unicode MS" w:hAnsi="Times New Roman" w:cs="Mangal"/>
          <w:b/>
          <w:lang w:val="uk-UA" w:eastAsia="hi-IN" w:bidi="hi-IN"/>
        </w:rPr>
        <w:t xml:space="preserve"> Директор  ЗДО (ясла-садок) №1                                            </w:t>
      </w:r>
    </w:p>
    <w:p w:rsidR="00B93C35" w:rsidRPr="00B93C35" w:rsidRDefault="00B93C35" w:rsidP="00B93C35">
      <w:pPr>
        <w:widowControl w:val="0"/>
        <w:suppressAutoHyphens/>
        <w:jc w:val="right"/>
        <w:rPr>
          <w:rFonts w:ascii="Times New Roman" w:eastAsia="Arial Unicode MS" w:hAnsi="Times New Roman" w:cs="Mangal"/>
          <w:b/>
          <w:lang w:val="uk-UA" w:eastAsia="hi-IN" w:bidi="hi-IN"/>
        </w:rPr>
      </w:pPr>
      <w:r w:rsidRPr="00B93C35">
        <w:rPr>
          <w:rFonts w:ascii="Times New Roman" w:eastAsia="Arial Unicode MS" w:hAnsi="Times New Roman" w:cs="Mangal"/>
          <w:b/>
          <w:lang w:val="uk-UA" w:eastAsia="hi-IN" w:bidi="hi-IN"/>
        </w:rPr>
        <w:t xml:space="preserve">                                            Лариса ПЛУЖНІКОВА</w:t>
      </w:r>
    </w:p>
    <w:p w:rsidR="00B93C35" w:rsidRPr="00B93C35" w:rsidRDefault="00B93C35" w:rsidP="00B93C35">
      <w:pPr>
        <w:widowControl w:val="0"/>
        <w:suppressAutoHyphens/>
        <w:jc w:val="right"/>
        <w:rPr>
          <w:rFonts w:ascii="Times New Roman" w:eastAsia="Arial Unicode MS" w:hAnsi="Times New Roman" w:cs="Mangal"/>
          <w:b/>
          <w:lang w:val="uk-UA" w:eastAsia="hi-IN" w:bidi="hi-IN"/>
        </w:rPr>
      </w:pPr>
      <w:r w:rsidRPr="00B93C35">
        <w:rPr>
          <w:rFonts w:ascii="Times New Roman" w:eastAsia="Arial Unicode MS" w:hAnsi="Times New Roman" w:cs="Mangal"/>
          <w:b/>
          <w:lang w:val="uk-UA" w:eastAsia="hi-IN" w:bidi="hi-IN"/>
        </w:rPr>
        <w:t xml:space="preserve">                                               29.08.2025 року</w:t>
      </w:r>
    </w:p>
    <w:p w:rsidR="00B93C35" w:rsidRPr="00B93C35" w:rsidRDefault="00B93C35" w:rsidP="00B93C35">
      <w:pPr>
        <w:widowControl w:val="0"/>
        <w:suppressAutoHyphens/>
        <w:rPr>
          <w:rFonts w:ascii="Times New Roman" w:eastAsia="Arial Unicode MS" w:hAnsi="Times New Roman" w:cs="Mangal"/>
          <w:b/>
          <w:lang w:val="uk-UA" w:eastAsia="hi-IN" w:bidi="hi-IN"/>
        </w:rPr>
      </w:pPr>
    </w:p>
    <w:p w:rsidR="00EC6269" w:rsidRPr="00B93C35" w:rsidRDefault="00EC6269" w:rsidP="00B93C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C6269" w:rsidRDefault="00B9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План заходів</w:t>
      </w:r>
    </w:p>
    <w:p w:rsidR="00EC6269" w:rsidRDefault="00B9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щодо запобігання та протидію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булінгу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в закладі дошкільної освіти</w:t>
      </w:r>
    </w:p>
    <w:p w:rsidR="00EC6269" w:rsidRDefault="00B9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на 2025-2026 навчальний рік </w:t>
      </w:r>
    </w:p>
    <w:p w:rsidR="00EC6269" w:rsidRDefault="00EC6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10605" w:type="dxa"/>
        <w:tblInd w:w="-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2100"/>
        <w:gridCol w:w="2370"/>
        <w:gridCol w:w="1785"/>
        <w:gridCol w:w="1500"/>
        <w:gridCol w:w="2130"/>
      </w:tblGrid>
      <w:tr w:rsidR="00EC6269">
        <w:trPr>
          <w:trHeight w:val="8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Напрям діяльності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 заходу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Очікуваний результат</w:t>
            </w:r>
          </w:p>
        </w:tc>
      </w:tr>
      <w:tr w:rsidR="00EC6269">
        <w:trPr>
          <w:trHeight w:val="33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Нормативно-</w:t>
            </w:r>
          </w:p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правова база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Оновлення та розміщення на сайті ЗДО положення про запобігання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алгоритму дій працівників у випадку виявлення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Вересень 2025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Актуальні документи у відкритому доступі</w:t>
            </w:r>
          </w:p>
        </w:tc>
      </w:tr>
      <w:tr w:rsidR="00EC6269">
        <w:trPr>
          <w:trHeight w:val="276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Інформаційно-просвітницька робота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Проведення онлайн-зустрічей з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батьками: «Як розпізнати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 дітей», «Безпечна поведінка в Інтернеті»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Pr="00B93C35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виховател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раз на квартал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Підвищення обізнаності батьків</w:t>
            </w:r>
          </w:p>
        </w:tc>
      </w:tr>
      <w:tr w:rsidR="00EC6269">
        <w:trPr>
          <w:trHeight w:val="219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Освітня діяльність із дітьми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Онлайн-заняття,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казкотерапія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рольові ігри про дружбу, співпрацю, повагу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Вихователь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Протягом року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Формування толерантної поведінки у дітей</w:t>
            </w:r>
          </w:p>
        </w:tc>
      </w:tr>
      <w:tr w:rsidR="00EC6269">
        <w:trPr>
          <w:trHeight w:val="303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Робота з педагогами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Підвищення кваліфікації педагогічних працівників через онлайн-семінари «Профілактика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дитячому колективі»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рази на рік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Педагоги володіють методами раннього виявлення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булінгу</w:t>
            </w:r>
            <w:proofErr w:type="spellEnd"/>
          </w:p>
        </w:tc>
      </w:tr>
      <w:tr w:rsidR="00EC6269">
        <w:trPr>
          <w:trHeight w:val="276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Робота з батьками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Проведення опитувань щодо рівня безпечності освітнього середовища, анкетування «Мій дитячий колектив»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Директор,</w:t>
            </w:r>
          </w:p>
          <w:p w:rsidR="00B93C35" w:rsidRPr="00B93C35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Протягом року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Виявлення потенційних ризиків конфліктів</w:t>
            </w:r>
          </w:p>
        </w:tc>
      </w:tr>
      <w:tr w:rsidR="00EC6269">
        <w:trPr>
          <w:trHeight w:val="2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Взаємодія з громадою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Налагодження дистанційної співпраці з соціальними службами, поліцією, медичними працівниками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Постійно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Механізм реагування на випадки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булінгу</w:t>
            </w:r>
            <w:proofErr w:type="spellEnd"/>
          </w:p>
        </w:tc>
      </w:tr>
      <w:tr w:rsidR="00EC6269">
        <w:trPr>
          <w:trHeight w:val="303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Психологічна підтримка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Індивідуальні онлайн-консультації для дітей та батьків, створення «Скриньки довіри» в електронному форматі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Директор </w:t>
            </w:r>
          </w:p>
          <w:p w:rsidR="00B93C35" w:rsidRPr="00B93C35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вихователь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Постійно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Надання допомоги постраждалим</w:t>
            </w:r>
          </w:p>
        </w:tc>
      </w:tr>
      <w:tr w:rsidR="00EC6269">
        <w:trPr>
          <w:trHeight w:val="303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Нормативна база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Створення алгоритму реагування на випадки насильства серед вихованців: чіткий алгоритм можливих дії, відповідальності та компетенції педагога, представників адміністрації, практичного психолога.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Вересень</w:t>
            </w:r>
          </w:p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Створено чіткий алгоритм реагування 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випадки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булінгу</w:t>
            </w:r>
            <w:proofErr w:type="spellEnd"/>
          </w:p>
        </w:tc>
      </w:tr>
      <w:tr w:rsidR="00EC6269">
        <w:trPr>
          <w:trHeight w:val="219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Моніторинг та оцінка ефективності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Підведення підсумків, аналіз виконання плану, оновлення заходів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Директор, педагогічна рада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Травень 2026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269" w:rsidRDefault="00B93C3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Оцінка ефективності заходів</w:t>
            </w:r>
          </w:p>
        </w:tc>
      </w:tr>
    </w:tbl>
    <w:p w:rsidR="00EC6269" w:rsidRDefault="00EC6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6269" w:rsidRDefault="00EC6269"/>
    <w:sectPr w:rsidR="00EC626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C6269"/>
    <w:rsid w:val="00B93C35"/>
    <w:rsid w:val="00E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hyRzSPkpTkx2ftIc+dK0af1xLQ==">CgMxLjAyDmgubDA3NDl6ZGJibmthOAByITFJRHhMRkhIemRpRzdrUi0tRWFBeDNYUFhYdjY5R016dw==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1436</Words>
  <Characters>819</Characters>
  <Application>Microsoft Office Word</Application>
  <DocSecurity>0</DocSecurity>
  <Lines>6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2025-09-21T12:59:00Z</dcterms:created>
  <dcterms:modified xsi:type="dcterms:W3CDTF">2025-10-09T15:27:00Z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987FBDA2B04141F7AAEEE3242A15AF8F_12</vt:lpwstr>
  </property>
</Properties>
</file>