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EC" w:rsidRPr="004B5CEC" w:rsidRDefault="004B5CEC" w:rsidP="004B5CEC">
      <w:pPr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</w:pPr>
      <w:r w:rsidRPr="004B5CEC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Затверджую                                                                                                               </w:t>
      </w:r>
    </w:p>
    <w:p w:rsidR="004B5CEC" w:rsidRPr="004B5CEC" w:rsidRDefault="004B5CEC" w:rsidP="004B5CEC">
      <w:pPr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</w:pPr>
      <w:r w:rsidRPr="004B5C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/>
        </w:rPr>
        <w:drawing>
          <wp:anchor distT="0" distB="0" distL="114300" distR="114300" simplePos="0" relativeHeight="251661312" behindDoc="1" locked="0" layoutInCell="1" allowOverlap="1" wp14:anchorId="11A29E1D" wp14:editId="269876BC">
            <wp:simplePos x="0" y="0"/>
            <wp:positionH relativeFrom="column">
              <wp:posOffset>3727161</wp:posOffset>
            </wp:positionH>
            <wp:positionV relativeFrom="paragraph">
              <wp:posOffset>76835</wp:posOffset>
            </wp:positionV>
            <wp:extent cx="969818" cy="988253"/>
            <wp:effectExtent l="0" t="0" r="0" b="0"/>
            <wp:wrapNone/>
            <wp:docPr id="1" name="Рисунок 1" descr="C:\Users\Власник\Desktop\Інформації 2024\печатка, підпис\Печатка з підписом – копі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сник\Desktop\Інформації 2024\печатка, підпис\Печатка з підписом – копія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818" cy="98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5C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</w:t>
      </w:r>
      <w:r w:rsidRPr="004B5CEC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  <w:t xml:space="preserve">директор  Вовчанського ЗДО (ясел-садка) №1                                                              </w:t>
      </w:r>
    </w:p>
    <w:p w:rsidR="004B5CEC" w:rsidRPr="004B5CEC" w:rsidRDefault="004B5CEC" w:rsidP="004B5CEC">
      <w:pPr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</w:pPr>
      <w:r w:rsidRPr="004B5C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</w:t>
      </w:r>
      <w:r w:rsidRPr="004B5CEC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  <w:t xml:space="preserve">Вовчанської міської ради                                                                                                   </w:t>
      </w:r>
    </w:p>
    <w:p w:rsidR="004B5CEC" w:rsidRPr="004B5CEC" w:rsidRDefault="004B5CEC" w:rsidP="004B5CEC">
      <w:pPr>
        <w:autoSpaceDE w:val="0"/>
        <w:autoSpaceDN w:val="0"/>
        <w:adjustRightInd w:val="0"/>
        <w:jc w:val="right"/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</w:pPr>
      <w:r w:rsidRPr="004B5C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</w:t>
      </w:r>
      <w:r w:rsidRPr="004B5CEC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  <w:t xml:space="preserve"> Харківської області                                                                                                            </w:t>
      </w:r>
    </w:p>
    <w:p w:rsidR="004B5CEC" w:rsidRPr="004B5CEC" w:rsidRDefault="004B5CEC" w:rsidP="004B5C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color w:val="000000"/>
          <w:sz w:val="22"/>
          <w:szCs w:val="22"/>
          <w:lang w:val="uk"/>
        </w:rPr>
      </w:pPr>
      <w:r w:rsidRPr="004B5C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</w:t>
      </w:r>
      <w:r w:rsidRPr="004B5CEC">
        <w:rPr>
          <w:rFonts w:ascii="Arial" w:eastAsia="Arial" w:hAnsi="Arial" w:cs="Arial"/>
          <w:color w:val="000000"/>
          <w:sz w:val="22"/>
          <w:szCs w:val="22"/>
          <w:lang w:val="uk-UA"/>
        </w:rPr>
        <w:t xml:space="preserve">                                          </w:t>
      </w:r>
      <w:r>
        <w:rPr>
          <w:rFonts w:ascii="Arial" w:eastAsia="Arial" w:hAnsi="Arial" w:cs="Arial"/>
          <w:color w:val="000000"/>
          <w:sz w:val="22"/>
          <w:szCs w:val="22"/>
          <w:lang w:val="uk-UA"/>
        </w:rPr>
        <w:t xml:space="preserve">               </w:t>
      </w:r>
      <w:r w:rsidRPr="004B5CEC">
        <w:rPr>
          <w:rFonts w:ascii="Arial" w:eastAsia="Arial" w:hAnsi="Arial" w:cs="Arial"/>
          <w:color w:val="000000"/>
          <w:sz w:val="22"/>
          <w:szCs w:val="22"/>
          <w:lang w:val="uk-UA"/>
        </w:rPr>
        <w:t xml:space="preserve"> </w:t>
      </w:r>
      <w:r w:rsidRPr="004B5C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Лариса  ПЛУЖНІКОВА</w:t>
      </w:r>
      <w:r w:rsidRPr="004B5CEC"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  <w:t xml:space="preserve">                                      </w:t>
      </w:r>
    </w:p>
    <w:p w:rsidR="004B5CEC" w:rsidRPr="004B5CEC" w:rsidRDefault="004B5CEC" w:rsidP="004B5CEC">
      <w:pPr>
        <w:pBdr>
          <w:top w:val="nil"/>
          <w:left w:val="nil"/>
          <w:bottom w:val="nil"/>
          <w:right w:val="nil"/>
          <w:between w:val="nil"/>
        </w:pBdr>
        <w:spacing w:before="180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"/>
        </w:rPr>
      </w:pPr>
    </w:p>
    <w:p w:rsidR="004B5CEC" w:rsidRPr="004B5CEC" w:rsidRDefault="004B5CEC" w:rsidP="004B5CEC">
      <w:pPr>
        <w:pBdr>
          <w:top w:val="nil"/>
          <w:left w:val="nil"/>
          <w:bottom w:val="nil"/>
          <w:right w:val="nil"/>
          <w:between w:val="nil"/>
        </w:pBdr>
        <w:spacing w:before="180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"/>
        </w:rPr>
      </w:pPr>
    </w:p>
    <w:p w:rsidR="004B5CEC" w:rsidRPr="004B5CEC" w:rsidRDefault="004B5CEC" w:rsidP="004B5CEC">
      <w:pPr>
        <w:pBdr>
          <w:top w:val="nil"/>
          <w:left w:val="nil"/>
          <w:bottom w:val="nil"/>
          <w:right w:val="nil"/>
          <w:between w:val="nil"/>
        </w:pBdr>
        <w:spacing w:before="180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"/>
        </w:rPr>
      </w:pPr>
    </w:p>
    <w:p w:rsidR="004B5CEC" w:rsidRPr="004B5CEC" w:rsidRDefault="004B5CEC" w:rsidP="004B5CEC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rPr>
          <w:rFonts w:ascii="Times New Roman" w:eastAsia="Times New Roman" w:hAnsi="Times New Roman" w:cs="Times New Roman"/>
          <w:b/>
          <w:color w:val="212121"/>
          <w:sz w:val="40"/>
          <w:szCs w:val="40"/>
          <w:lang w:val="uk-UA"/>
        </w:rPr>
      </w:pPr>
    </w:p>
    <w:p w:rsidR="004B5CEC" w:rsidRDefault="004B5CEC" w:rsidP="004B5C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en-US"/>
        </w:rPr>
      </w:pPr>
      <w:bookmarkStart w:id="0" w:name="_GoBack"/>
      <w:bookmarkEnd w:id="0"/>
      <w:r w:rsidRPr="004B5CEC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ПОЛОЖЕННЯ</w:t>
      </w:r>
    </w:p>
    <w:p w:rsidR="004B5CEC" w:rsidRPr="004B5CEC" w:rsidRDefault="004B5CEC" w:rsidP="004B5C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</w:p>
    <w:p w:rsidR="004B5CEC" w:rsidRPr="00CF4074" w:rsidRDefault="004B5CEC" w:rsidP="004B5CE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en-US"/>
        </w:rPr>
      </w:pPr>
      <w:r w:rsidRPr="00CF4074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 xml:space="preserve">про </w:t>
      </w:r>
      <w:proofErr w:type="spellStart"/>
      <w:r w:rsidRPr="00CF4074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бат</w:t>
      </w:r>
      <w:r w:rsidRPr="00CF4074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ьківське</w:t>
      </w:r>
      <w:proofErr w:type="spellEnd"/>
      <w:r w:rsidRPr="00CF4074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 xml:space="preserve"> </w:t>
      </w:r>
      <w:proofErr w:type="spellStart"/>
      <w:r w:rsidRPr="00CF4074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самоврядування</w:t>
      </w:r>
      <w:proofErr w:type="spellEnd"/>
    </w:p>
    <w:p w:rsidR="004B5CEC" w:rsidRPr="004B5CEC" w:rsidRDefault="004B5CEC" w:rsidP="004B5CEC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center"/>
        <w:rPr>
          <w:rFonts w:ascii="Times New Roman" w:eastAsia="Times New Roman" w:hAnsi="Times New Roman" w:cs="Times New Roman"/>
          <w:b/>
          <w:color w:val="212121"/>
          <w:sz w:val="40"/>
          <w:szCs w:val="40"/>
          <w:lang w:val="uk-UA"/>
        </w:rPr>
      </w:pPr>
      <w:r w:rsidRPr="004B5CEC">
        <w:rPr>
          <w:rFonts w:ascii="Times New Roman" w:eastAsia="Times New Roman" w:hAnsi="Times New Roman" w:cs="Times New Roman"/>
          <w:b/>
          <w:color w:val="212121"/>
          <w:sz w:val="40"/>
          <w:szCs w:val="40"/>
          <w:lang w:val="uk"/>
        </w:rPr>
        <w:t xml:space="preserve">Вовчанського закладу дошкільної освіти </w:t>
      </w:r>
    </w:p>
    <w:p w:rsidR="004B5CEC" w:rsidRPr="004B5CEC" w:rsidRDefault="004B5CEC" w:rsidP="004B5CEC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center"/>
        <w:rPr>
          <w:rFonts w:ascii="Times New Roman" w:eastAsia="Times New Roman" w:hAnsi="Times New Roman" w:cs="Times New Roman"/>
          <w:b/>
          <w:color w:val="212121"/>
          <w:sz w:val="40"/>
          <w:szCs w:val="40"/>
          <w:lang w:val="uk"/>
        </w:rPr>
      </w:pPr>
      <w:r w:rsidRPr="004B5CEC">
        <w:rPr>
          <w:rFonts w:ascii="Times New Roman" w:eastAsia="Times New Roman" w:hAnsi="Times New Roman" w:cs="Times New Roman"/>
          <w:b/>
          <w:color w:val="212121"/>
          <w:sz w:val="40"/>
          <w:szCs w:val="40"/>
          <w:lang w:val="uk"/>
        </w:rPr>
        <w:t xml:space="preserve">(ясла-садок) </w:t>
      </w:r>
      <w:r w:rsidRPr="004B5CEC">
        <w:rPr>
          <w:rFonts w:ascii="Times New Roman" w:eastAsia="Times New Roman" w:hAnsi="Times New Roman" w:cs="Times New Roman"/>
          <w:b/>
          <w:color w:val="212121"/>
          <w:sz w:val="40"/>
          <w:szCs w:val="40"/>
          <w:lang w:val="uk-UA"/>
        </w:rPr>
        <w:t xml:space="preserve"> № 1 </w:t>
      </w:r>
      <w:r w:rsidRPr="004B5CEC">
        <w:rPr>
          <w:rFonts w:ascii="Times New Roman" w:eastAsia="Times New Roman" w:hAnsi="Times New Roman" w:cs="Times New Roman"/>
          <w:b/>
          <w:color w:val="212121"/>
          <w:sz w:val="40"/>
          <w:szCs w:val="40"/>
          <w:lang w:val="uk"/>
        </w:rPr>
        <w:t>Вовчанської міської ради Чугуївського району Харківської області</w:t>
      </w:r>
    </w:p>
    <w:p w:rsidR="004B5CEC" w:rsidRPr="004B5CEC" w:rsidRDefault="004B5CEC" w:rsidP="004B5CEC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center"/>
        <w:rPr>
          <w:rFonts w:ascii="Times New Roman" w:eastAsia="Times New Roman" w:hAnsi="Times New Roman" w:cs="Times New Roman"/>
          <w:b/>
          <w:color w:val="212121"/>
          <w:sz w:val="40"/>
          <w:szCs w:val="40"/>
          <w:lang w:val="uk"/>
        </w:rPr>
      </w:pPr>
    </w:p>
    <w:p w:rsidR="00386E53" w:rsidRPr="004B5CEC" w:rsidRDefault="00386E5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86E53" w:rsidRPr="004B5CEC" w:rsidRDefault="00386E5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B5CEC" w:rsidRDefault="004B5CEC" w:rsidP="004B5C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right="-494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en-US"/>
        </w:rPr>
      </w:pPr>
    </w:p>
    <w:p w:rsidR="004B5CEC" w:rsidRPr="004B5CEC" w:rsidRDefault="004B5CEC" w:rsidP="004B5CEC">
      <w:pPr>
        <w:pStyle w:val="a8"/>
        <w:jc w:val="right"/>
        <w:rPr>
          <w:rFonts w:ascii="Times New Roman" w:hAnsi="Times New Roman" w:cs="Times New Roman"/>
          <w:sz w:val="24"/>
          <w:szCs w:val="24"/>
          <w:lang w:val="uk"/>
        </w:rPr>
      </w:pPr>
      <w:r w:rsidRPr="004B5CEC">
        <w:rPr>
          <w:rFonts w:ascii="Times New Roman" w:hAnsi="Times New Roman" w:cs="Times New Roman"/>
          <w:sz w:val="24"/>
          <w:szCs w:val="24"/>
          <w:lang w:val="uk"/>
        </w:rPr>
        <w:t xml:space="preserve">                                                      СХВАЛЕНО</w:t>
      </w:r>
    </w:p>
    <w:p w:rsidR="004B5CEC" w:rsidRPr="004B5CEC" w:rsidRDefault="004B5CEC" w:rsidP="004B5CEC">
      <w:pPr>
        <w:pStyle w:val="a8"/>
        <w:jc w:val="right"/>
        <w:rPr>
          <w:rFonts w:ascii="Times New Roman" w:hAnsi="Times New Roman" w:cs="Times New Roman"/>
          <w:sz w:val="24"/>
          <w:szCs w:val="24"/>
          <w:lang w:val="uk"/>
        </w:rPr>
      </w:pPr>
      <w:r w:rsidRPr="004B5CEC">
        <w:rPr>
          <w:rFonts w:ascii="Times New Roman" w:hAnsi="Times New Roman" w:cs="Times New Roman"/>
          <w:sz w:val="24"/>
          <w:szCs w:val="24"/>
          <w:lang w:val="uk"/>
        </w:rPr>
        <w:t xml:space="preserve">                                                                                    спільною педагогічною радою</w:t>
      </w:r>
    </w:p>
    <w:p w:rsidR="004B5CEC" w:rsidRPr="004B5CEC" w:rsidRDefault="004B5CEC" w:rsidP="004B5CEC">
      <w:pPr>
        <w:pStyle w:val="a8"/>
        <w:jc w:val="right"/>
        <w:rPr>
          <w:rFonts w:ascii="Times New Roman" w:hAnsi="Times New Roman" w:cs="Times New Roman"/>
          <w:sz w:val="24"/>
          <w:szCs w:val="24"/>
          <w:lang w:val="uk"/>
        </w:rPr>
      </w:pPr>
      <w:r w:rsidRPr="004B5CEC">
        <w:rPr>
          <w:rFonts w:ascii="Times New Roman" w:hAnsi="Times New Roman" w:cs="Times New Roman"/>
          <w:sz w:val="24"/>
          <w:szCs w:val="24"/>
          <w:lang w:val="uk"/>
        </w:rPr>
        <w:t xml:space="preserve">                                                                               закладів дошкільної освіти </w:t>
      </w:r>
    </w:p>
    <w:p w:rsidR="004B5CEC" w:rsidRPr="004B5CEC" w:rsidRDefault="004B5CEC" w:rsidP="004B5CEC">
      <w:pPr>
        <w:pStyle w:val="a8"/>
        <w:jc w:val="right"/>
        <w:rPr>
          <w:rFonts w:ascii="Times New Roman" w:hAnsi="Times New Roman" w:cs="Times New Roman"/>
          <w:sz w:val="24"/>
          <w:szCs w:val="24"/>
          <w:lang w:val="uk"/>
        </w:rPr>
      </w:pPr>
      <w:r w:rsidRPr="004B5CEC">
        <w:rPr>
          <w:rFonts w:ascii="Times New Roman" w:hAnsi="Times New Roman" w:cs="Times New Roman"/>
          <w:sz w:val="24"/>
          <w:szCs w:val="24"/>
          <w:lang w:val="uk"/>
        </w:rPr>
        <w:t xml:space="preserve">                                                                    Вовчанської громади</w:t>
      </w:r>
    </w:p>
    <w:p w:rsidR="004B5CEC" w:rsidRPr="004B5CEC" w:rsidRDefault="004B5CEC" w:rsidP="004B5CEC">
      <w:pPr>
        <w:pStyle w:val="a8"/>
        <w:jc w:val="right"/>
        <w:rPr>
          <w:rFonts w:ascii="Times New Roman" w:hAnsi="Times New Roman" w:cs="Times New Roman"/>
          <w:b/>
          <w:color w:val="212121"/>
          <w:sz w:val="24"/>
          <w:szCs w:val="24"/>
          <w:lang w:val="uk"/>
        </w:rPr>
      </w:pPr>
      <w:r w:rsidRPr="004B5CEC">
        <w:rPr>
          <w:rFonts w:ascii="Times New Roman" w:hAnsi="Times New Roman" w:cs="Times New Roman"/>
          <w:sz w:val="24"/>
          <w:szCs w:val="24"/>
          <w:lang w:val="uk"/>
        </w:rPr>
        <w:t xml:space="preserve">                                                                                 від 29.08.2025, протокол № 1</w:t>
      </w:r>
    </w:p>
    <w:p w:rsidR="004B5CEC" w:rsidRPr="004B5CEC" w:rsidRDefault="004B5CEC" w:rsidP="004B5CEC">
      <w:pPr>
        <w:pStyle w:val="a8"/>
        <w:jc w:val="right"/>
        <w:rPr>
          <w:rFonts w:ascii="Times New Roman" w:hAnsi="Times New Roman" w:cs="Times New Roman"/>
          <w:color w:val="212121"/>
          <w:sz w:val="24"/>
          <w:szCs w:val="24"/>
          <w:lang w:val="uk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drawing>
          <wp:anchor distT="0" distB="0" distL="114300" distR="114300" simplePos="0" relativeHeight="251662336" behindDoc="0" locked="0" layoutInCell="1" allowOverlap="1" wp14:anchorId="2C580C5A" wp14:editId="48DEA4AC">
            <wp:simplePos x="0" y="0"/>
            <wp:positionH relativeFrom="column">
              <wp:posOffset>2804160</wp:posOffset>
            </wp:positionH>
            <wp:positionV relativeFrom="paragraph">
              <wp:posOffset>142240</wp:posOffset>
            </wp:positionV>
            <wp:extent cx="843915" cy="655320"/>
            <wp:effectExtent l="0" t="0" r="0" b="0"/>
            <wp:wrapNone/>
            <wp:docPr id="5" name="Рисунок 5" descr="C:\Users\Власник\Desktop\підпис Камери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сник\Desktop\підпис Камерис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5CEC">
        <w:rPr>
          <w:rFonts w:ascii="Times New Roman" w:hAnsi="Times New Roman" w:cs="Times New Roman"/>
          <w:b/>
          <w:color w:val="212121"/>
          <w:sz w:val="24"/>
          <w:szCs w:val="24"/>
          <w:lang w:val="uk"/>
        </w:rPr>
        <w:t xml:space="preserve">             </w:t>
      </w:r>
      <w:r w:rsidRPr="004B5CEC">
        <w:rPr>
          <w:rFonts w:ascii="Times New Roman" w:hAnsi="Times New Roman" w:cs="Times New Roman"/>
          <w:color w:val="212121"/>
          <w:sz w:val="24"/>
          <w:szCs w:val="24"/>
          <w:lang w:val="uk"/>
        </w:rPr>
        <w:t xml:space="preserve">                                                       Голова спільної педагогічної ради</w:t>
      </w:r>
      <w:r w:rsidRPr="004B5CE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4B5CE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</w:p>
    <w:p w:rsidR="004B5CEC" w:rsidRPr="004B5CEC" w:rsidRDefault="004B5CEC" w:rsidP="004B5CEC">
      <w:pPr>
        <w:pStyle w:val="a8"/>
        <w:jc w:val="right"/>
        <w:rPr>
          <w:rFonts w:ascii="Times New Roman" w:hAnsi="Times New Roman" w:cs="Times New Roman"/>
          <w:color w:val="212121"/>
          <w:sz w:val="24"/>
          <w:szCs w:val="24"/>
          <w:lang w:val="uk"/>
        </w:rPr>
      </w:pPr>
    </w:p>
    <w:p w:rsidR="004B5CEC" w:rsidRPr="004B5CEC" w:rsidRDefault="004B5CEC" w:rsidP="004B5CEC">
      <w:pPr>
        <w:pStyle w:val="a8"/>
        <w:jc w:val="right"/>
        <w:rPr>
          <w:rFonts w:ascii="Times New Roman" w:hAnsi="Times New Roman" w:cs="Times New Roman"/>
          <w:b/>
          <w:color w:val="000000"/>
          <w:sz w:val="24"/>
          <w:szCs w:val="24"/>
          <w:highlight w:val="white"/>
          <w:lang w:val="uk"/>
        </w:rPr>
      </w:pPr>
      <w:r w:rsidRPr="004B5CEC">
        <w:rPr>
          <w:rFonts w:ascii="Times New Roman" w:hAnsi="Times New Roman" w:cs="Times New Roman"/>
          <w:color w:val="212121"/>
          <w:sz w:val="24"/>
          <w:szCs w:val="24"/>
          <w:lang w:val="uk"/>
        </w:rPr>
        <w:t>Вікторія КАМЕРИСТА</w:t>
      </w:r>
    </w:p>
    <w:p w:rsidR="004B5CEC" w:rsidRPr="004B5CEC" w:rsidRDefault="004B5C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uk"/>
        </w:rPr>
      </w:pPr>
    </w:p>
    <w:p w:rsidR="004B5CEC" w:rsidRPr="004B5CEC" w:rsidRDefault="004B5CEC" w:rsidP="004B5C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uk"/>
        </w:rPr>
      </w:pPr>
    </w:p>
    <w:p w:rsidR="00386E53" w:rsidRPr="004B5CEC" w:rsidRDefault="00386E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"/>
        </w:rPr>
      </w:pPr>
    </w:p>
    <w:p w:rsidR="00386E53" w:rsidRPr="004B5CEC" w:rsidRDefault="00386E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"/>
        </w:rPr>
      </w:pPr>
    </w:p>
    <w:p w:rsidR="00386E53" w:rsidRPr="004B5CEC" w:rsidRDefault="00386E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right="-49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uk"/>
        </w:rPr>
      </w:pPr>
    </w:p>
    <w:p w:rsidR="00386E53" w:rsidRPr="004B5CEC" w:rsidRDefault="00CF4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center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bookmarkStart w:id="1" w:name="_heading=h.nzlc4xzcc5vw" w:colFirst="0" w:colLast="0"/>
      <w:bookmarkEnd w:id="1"/>
      <w:r w:rsidRPr="004B5CE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lastRenderedPageBreak/>
        <w:t xml:space="preserve">1.Загальні </w:t>
      </w:r>
      <w:proofErr w:type="spellStart"/>
      <w:r w:rsidRPr="004B5CE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>положення</w:t>
      </w:r>
      <w:proofErr w:type="spellEnd"/>
    </w:p>
    <w:p w:rsidR="00386E53" w:rsidRPr="004B5CEC" w:rsidRDefault="00CF4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both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1.1.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Положення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про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батьківське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самоврядування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визначає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порядок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організації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,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діяльності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та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взаємодії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батьківських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представників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із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педагогічним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колективом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ЗДО.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br/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1.2.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Батьківське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самоврядування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є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добровільним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об’єднанням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батьків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(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осіб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,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які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їх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замінюють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),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що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реалізують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свої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права та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обов’язки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у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сфері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освіти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відповідно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gram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до</w:t>
      </w:r>
      <w:proofErr w:type="gram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Закону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України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«Про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дошкільну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освіту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» та Статуту закладу.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br/>
        <w:t xml:space="preserve">1.3.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Діяльність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батьківського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самовряд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ування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здійснюється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із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використанням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інформаційно-комунікаційних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технологі</w:t>
      </w:r>
      <w:proofErr w:type="gram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й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(</w:t>
      </w:r>
      <w:proofErr w:type="spellStart"/>
      <w:proofErr w:type="gram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платформи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Zoom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Google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Meet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Viber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,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електронна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пошта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тощо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).</w:t>
      </w:r>
    </w:p>
    <w:p w:rsidR="00386E53" w:rsidRPr="004B5CEC" w:rsidRDefault="00CF4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</w:pPr>
      <w:r w:rsidRPr="004B5CE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 xml:space="preserve">2.Мета, </w:t>
      </w:r>
      <w:proofErr w:type="spellStart"/>
      <w:r w:rsidRPr="004B5CE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>завдання</w:t>
      </w:r>
      <w:proofErr w:type="spellEnd"/>
      <w:r w:rsidRPr="004B5CE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 xml:space="preserve">, </w:t>
      </w:r>
      <w:proofErr w:type="spellStart"/>
      <w:r w:rsidRPr="004B5CE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>основні</w:t>
      </w:r>
      <w:proofErr w:type="spellEnd"/>
      <w:r w:rsidRPr="004B5CE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>принципи</w:t>
      </w:r>
      <w:proofErr w:type="spellEnd"/>
      <w:r w:rsidRPr="004B5CE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>роботи</w:t>
      </w:r>
      <w:proofErr w:type="spellEnd"/>
      <w:r w:rsidRPr="004B5CE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br/>
      </w:r>
      <w:proofErr w:type="spellStart"/>
      <w:r w:rsidRPr="004B5CEC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>б</w:t>
      </w:r>
      <w:r w:rsidRPr="004B5CE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>атьківського</w:t>
      </w:r>
      <w:proofErr w:type="spellEnd"/>
      <w:r w:rsidRPr="004B5CEC">
        <w:rPr>
          <w:rFonts w:ascii="sans-serif" w:eastAsia="sans-serif" w:hAnsi="sans-serif" w:cs="sans-serif"/>
          <w:sz w:val="28"/>
          <w:szCs w:val="28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>самоврядування</w:t>
      </w:r>
      <w:proofErr w:type="spellEnd"/>
    </w:p>
    <w:p w:rsidR="00386E53" w:rsidRPr="004B5CEC" w:rsidRDefault="00CF4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2.1.Метою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батьківського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самоврядування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є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сприяння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створенню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комфортних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умов для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розвитку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,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навчання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і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виховання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дітей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.</w:t>
      </w:r>
    </w:p>
    <w:p w:rsidR="00386E53" w:rsidRPr="004B5CEC" w:rsidRDefault="00CF4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rPr>
          <w:color w:val="000000"/>
          <w:sz w:val="28"/>
          <w:szCs w:val="28"/>
          <w:lang w:val="ru-RU"/>
        </w:rPr>
      </w:pP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br/>
        <w:t xml:space="preserve">2.2.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Основними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завданнями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є: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br/>
        <w:t xml:space="preserve">•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забезпечення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ефективної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взаємодії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між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сім’єю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та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педагогічними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працівниками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;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br/>
        <w:t xml:space="preserve">• участь у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формуванні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безпечно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го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освітнього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середовища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в онлайн-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режимі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;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br/>
        <w:t xml:space="preserve">• </w:t>
      </w:r>
      <w:proofErr w:type="spellStart"/>
      <w:proofErr w:type="gram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</w:t>
      </w:r>
      <w:proofErr w:type="gram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ідтримка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ініціатив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педагогічного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колективу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та участь у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виховних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заходах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дистанційно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;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br/>
        <w:t xml:space="preserve">•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залучення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батьків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до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обговорення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важливих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питань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життєдіяльності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ЗДО за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допомогою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онлайн-платформ.</w:t>
      </w:r>
    </w:p>
    <w:p w:rsidR="00386E53" w:rsidRPr="004B5CEC" w:rsidRDefault="00CF4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both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2.3.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Основними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принципами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діяльності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Батьківського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комітету</w:t>
      </w:r>
      <w:proofErr w:type="spellEnd"/>
      <w:proofErr w:type="gram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є:</w:t>
      </w:r>
      <w:proofErr w:type="gramEnd"/>
    </w:p>
    <w:p w:rsidR="00386E53" w:rsidRDefault="00CF4074">
      <w:pPr>
        <w:numPr>
          <w:ilvl w:val="0"/>
          <w:numId w:val="1"/>
        </w:numPr>
        <w:spacing w:before="280"/>
        <w:ind w:left="-800" w:right="-494" w:firstLine="0"/>
        <w:rPr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законність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386E53" w:rsidRDefault="00CF4074">
      <w:pPr>
        <w:numPr>
          <w:ilvl w:val="0"/>
          <w:numId w:val="1"/>
        </w:numPr>
        <w:ind w:left="-800" w:right="-494" w:firstLine="0"/>
        <w:rPr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гласність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386E53" w:rsidRDefault="00CF4074">
      <w:pPr>
        <w:numPr>
          <w:ilvl w:val="0"/>
          <w:numId w:val="1"/>
        </w:numPr>
        <w:ind w:left="-800" w:right="-494" w:firstLine="0"/>
        <w:rPr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колегіальність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386E53" w:rsidRDefault="00CF4074">
      <w:pPr>
        <w:numPr>
          <w:ilvl w:val="0"/>
          <w:numId w:val="1"/>
        </w:numPr>
        <w:ind w:left="-800" w:right="-494" w:firstLine="0"/>
        <w:rPr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толерантність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386E53" w:rsidRDefault="00CF4074">
      <w:pPr>
        <w:numPr>
          <w:ilvl w:val="0"/>
          <w:numId w:val="1"/>
        </w:numPr>
        <w:ind w:left="-800" w:right="-494" w:firstLine="0"/>
        <w:rPr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виборність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386E53" w:rsidRPr="004B5CEC" w:rsidRDefault="00CF4074">
      <w:pPr>
        <w:numPr>
          <w:ilvl w:val="0"/>
          <w:numId w:val="1"/>
        </w:numPr>
        <w:ind w:left="-800" w:right="-494" w:firstLine="0"/>
        <w:rPr>
          <w:color w:val="000000"/>
          <w:sz w:val="28"/>
          <w:szCs w:val="28"/>
          <w:lang w:val="ru-RU"/>
        </w:rPr>
      </w:pPr>
      <w:proofErr w:type="spellStart"/>
      <w:proofErr w:type="gram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</w:t>
      </w:r>
      <w:proofErr w:type="gram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ідзвітність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і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відповідальність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перед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загальними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зборами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батьків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закладу</w:t>
      </w:r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;</w:t>
      </w:r>
    </w:p>
    <w:p w:rsidR="00386E53" w:rsidRPr="004B5CEC" w:rsidRDefault="00CF4074">
      <w:pPr>
        <w:numPr>
          <w:ilvl w:val="0"/>
          <w:numId w:val="1"/>
        </w:numPr>
        <w:spacing w:after="280"/>
        <w:ind w:left="-800" w:right="-494" w:firstLine="0"/>
        <w:rPr>
          <w:color w:val="000000"/>
          <w:sz w:val="28"/>
          <w:szCs w:val="28"/>
          <w:lang w:val="ru-RU"/>
        </w:rPr>
      </w:pP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організаційна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самостійність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в межах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повноважень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,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визначених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цим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положенням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та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законодавством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.</w:t>
      </w:r>
    </w:p>
    <w:p w:rsidR="00386E53" w:rsidRPr="004B5CEC" w:rsidRDefault="00CF4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center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4B5CE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 xml:space="preserve">3. Порядок </w:t>
      </w:r>
      <w:proofErr w:type="spellStart"/>
      <w:r w:rsidRPr="004B5CE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>створення</w:t>
      </w:r>
      <w:proofErr w:type="spellEnd"/>
      <w:r w:rsidRPr="004B5CE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>батьківськ</w:t>
      </w:r>
      <w:r w:rsidRPr="004B5CEC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>ого</w:t>
      </w:r>
      <w:proofErr w:type="spellEnd"/>
      <w:r w:rsidRPr="004B5CEC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>самоврядування</w:t>
      </w:r>
      <w:proofErr w:type="spellEnd"/>
    </w:p>
    <w:p w:rsidR="00386E53" w:rsidRPr="004B5CEC" w:rsidRDefault="00CF4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both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3.1.Батьків</w:t>
      </w:r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ське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самоврядування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групи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формується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з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батьків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або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proofErr w:type="gram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осіб</w:t>
      </w:r>
      <w:proofErr w:type="spellEnd"/>
      <w:proofErr w:type="gram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,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які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їх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замінюють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,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однієї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чи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декількох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груп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і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діє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від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їх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імені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.</w:t>
      </w:r>
    </w:p>
    <w:p w:rsidR="00386E53" w:rsidRPr="004B5CEC" w:rsidRDefault="00CF4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both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lastRenderedPageBreak/>
        <w:t xml:space="preserve">3.2.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Батьківське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самоврядування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: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голова,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секретар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,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обираються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на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зборах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батьків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дітей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,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які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формують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групу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gram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на</w:t>
      </w:r>
      <w:proofErr w:type="gram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початку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навчального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року.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Кількісний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склад та 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строк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повноважень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визначається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зборами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батьків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дітей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,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які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формують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групу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.</w:t>
      </w:r>
    </w:p>
    <w:p w:rsidR="00386E53" w:rsidRPr="004B5CEC" w:rsidRDefault="00CF4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3.</w:t>
      </w:r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3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.Кількісний склад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самоврядування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закладу, строк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його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повноважень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визначається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загальними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зборами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батькі</w:t>
      </w:r>
      <w:proofErr w:type="gram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</w:t>
      </w:r>
      <w:proofErr w:type="spellEnd"/>
      <w:proofErr w:type="gram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. </w:t>
      </w:r>
    </w:p>
    <w:p w:rsidR="00386E53" w:rsidRPr="004B5CEC" w:rsidRDefault="00CF4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both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3.</w:t>
      </w:r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4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.У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випадку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, коли член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достроково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складає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свої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повноваження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,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вибори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н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ового члена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відбуваються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на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батьківських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зборах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.</w:t>
      </w:r>
    </w:p>
    <w:p w:rsidR="00386E53" w:rsidRPr="004B5CEC" w:rsidRDefault="00CF4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center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4B5CE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 xml:space="preserve">4.Організація </w:t>
      </w:r>
      <w:proofErr w:type="spellStart"/>
      <w:r w:rsidRPr="004B5CE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>діяльності</w:t>
      </w:r>
      <w:proofErr w:type="spellEnd"/>
      <w:r w:rsidRPr="004B5CE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>батьківського</w:t>
      </w:r>
      <w:proofErr w:type="spellEnd"/>
      <w:r w:rsidRPr="004B5CEC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>самоврядування</w:t>
      </w:r>
      <w:proofErr w:type="spellEnd"/>
    </w:p>
    <w:p w:rsidR="00386E53" w:rsidRPr="004B5CEC" w:rsidRDefault="00CF4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both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4.1.Збори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батьків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дітей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,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які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формують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групу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проводяться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за </w:t>
      </w:r>
      <w:proofErr w:type="spellStart"/>
      <w:proofErr w:type="gram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р</w:t>
      </w:r>
      <w:proofErr w:type="gram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ішенням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не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рідше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двох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разів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на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рік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.</w:t>
      </w:r>
    </w:p>
    <w:p w:rsidR="00386E53" w:rsidRPr="004B5CEC" w:rsidRDefault="00CF4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both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4.2.</w:t>
      </w:r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Батьківське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самоврядування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закладу </w:t>
      </w:r>
      <w:proofErr w:type="gram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у</w:t>
      </w:r>
      <w:proofErr w:type="gram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разі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необхіднос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ті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може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скликати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загальні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збори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батьків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дітей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,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які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відвідують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заклад.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Правомочний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склад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зборів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становить не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менше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як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дві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третини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від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загальної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кількості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його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членів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. </w:t>
      </w:r>
      <w:proofErr w:type="spellStart"/>
      <w:proofErr w:type="gram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Р</w:t>
      </w:r>
      <w:proofErr w:type="gram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ішення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приймаються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простою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більшістю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голосів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та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узгоджуються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з </w:t>
      </w:r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директором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ЗДО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.</w:t>
      </w:r>
    </w:p>
    <w:p w:rsidR="00386E53" w:rsidRDefault="00CF4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both"/>
        <w:rPr>
          <w:rFonts w:ascii="sans-serif" w:eastAsia="sans-serif" w:hAnsi="sans-serif" w:cs="sans-serif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4.3.У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разі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неможливості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загальних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зборів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батьків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відвідують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заклад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питання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потребують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розгляду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загальними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зборами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можуть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виноситься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обговорення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зборів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батьків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групи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стосуються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питання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proofErr w:type="gramEnd"/>
    </w:p>
    <w:p w:rsidR="00386E53" w:rsidRDefault="00CF4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both"/>
        <w:rPr>
          <w:rFonts w:ascii="sans-serif" w:eastAsia="sans-serif" w:hAnsi="sans-serif" w:cs="sans-serif"/>
          <w:color w:val="000000"/>
          <w:sz w:val="28"/>
          <w:szCs w:val="28"/>
        </w:rPr>
      </w:pP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4.</w:t>
      </w:r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4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.</w:t>
      </w:r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Батьківське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самовряду</w:t>
      </w:r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вання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планує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свою роботу на </w:t>
      </w:r>
      <w:proofErr w:type="spellStart"/>
      <w:proofErr w:type="gram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</w:t>
      </w:r>
      <w:proofErr w:type="gram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ідставі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плану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роботи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закладу,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рішень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зборів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батьків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,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рекомендацій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директора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,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вихователів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,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громадськості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План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вільну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затверджується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головою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386E53" w:rsidRDefault="00CF4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both"/>
        <w:rPr>
          <w:rFonts w:ascii="sans-serif" w:eastAsia="sans-serif" w:hAnsi="sans-serif" w:cs="sans-serif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недосягненні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згоди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директором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більшістю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членів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батькі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закладу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питання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вирішується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засновником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виховател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групи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батьківським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самоврядуванням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керівництвом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закладу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proofErr w:type="gramEnd"/>
    </w:p>
    <w:p w:rsidR="00386E53" w:rsidRPr="004B5CEC" w:rsidRDefault="00CF4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both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4.</w:t>
      </w:r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6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.</w:t>
      </w:r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Батьківське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самоврядування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звіту</w:t>
      </w:r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є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про свою роботу перед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загальними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зборами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батьків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дітей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,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які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відвідують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з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аклад один раз на </w:t>
      </w:r>
      <w:proofErr w:type="spellStart"/>
      <w:proofErr w:type="gram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р</w:t>
      </w:r>
      <w:proofErr w:type="gram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ік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– в день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виборів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нового складу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самоврядування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. На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вимогу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більшості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батьків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можуть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проводитися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позачергові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звіти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.</w:t>
      </w:r>
    </w:p>
    <w:p w:rsidR="00386E53" w:rsidRPr="004B5CEC" w:rsidRDefault="00CF4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both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4.</w:t>
      </w:r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7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.Секретар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веде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протоколи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засідань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і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зборів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,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що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зберігаються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gram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у</w:t>
      </w:r>
      <w:proofErr w:type="gram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справах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дошкільного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закладу освіти 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і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передаються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за акто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м новому складу. Строк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зберігання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протоколів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– 3 роки.</w:t>
      </w:r>
    </w:p>
    <w:p w:rsidR="00386E53" w:rsidRPr="004B5CEC" w:rsidRDefault="00CF4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both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4.</w:t>
      </w:r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8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.Керівництво і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працівники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закладу не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несуть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відповідальності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за стан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оформлення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протоколі</w:t>
      </w:r>
      <w:proofErr w:type="gram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</w:t>
      </w:r>
      <w:proofErr w:type="spellEnd"/>
      <w:proofErr w:type="gram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.</w:t>
      </w:r>
    </w:p>
    <w:p w:rsidR="004B5CEC" w:rsidRDefault="004B5C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en-US"/>
        </w:rPr>
      </w:pPr>
    </w:p>
    <w:p w:rsidR="00386E53" w:rsidRPr="004B5CEC" w:rsidRDefault="00CF4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center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4B5CE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lastRenderedPageBreak/>
        <w:t xml:space="preserve">5. Права та </w:t>
      </w:r>
      <w:proofErr w:type="spellStart"/>
      <w:r w:rsidRPr="004B5CE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>обов’язки</w:t>
      </w:r>
      <w:proofErr w:type="spellEnd"/>
      <w:r w:rsidRPr="004B5CE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>батьківського</w:t>
      </w:r>
      <w:proofErr w:type="spellEnd"/>
      <w:r w:rsidRPr="004B5CEC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>самоврядування</w:t>
      </w:r>
      <w:proofErr w:type="spellEnd"/>
    </w:p>
    <w:p w:rsidR="00386E53" w:rsidRPr="004B5CEC" w:rsidRDefault="00CF4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5.1.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Батьківське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самоврядування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має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право:</w:t>
      </w:r>
    </w:p>
    <w:p w:rsidR="00386E53" w:rsidRPr="004B5CEC" w:rsidRDefault="00CF4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br/>
      </w:r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•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брати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участь у </w:t>
      </w:r>
      <w:proofErr w:type="spellStart"/>
      <w:proofErr w:type="gram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п</w:t>
      </w:r>
      <w:proofErr w:type="gram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ідготовці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пропозицій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щодо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організації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освітнього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процесу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;</w:t>
      </w:r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br/>
        <w:t xml:space="preserve">•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ініціювати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проведення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зустрічей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з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адміністрацією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та педагогами онлайн;</w:t>
      </w:r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br/>
        <w:t xml:space="preserve">•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здійснювати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благодійну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діяльність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відповідно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до чинного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законодавства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.</w:t>
      </w:r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br/>
      </w:r>
    </w:p>
    <w:p w:rsidR="00386E53" w:rsidRPr="004B5CEC" w:rsidRDefault="004B5CEC">
      <w:pPr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5.2.</w:t>
      </w:r>
      <w:r w:rsidR="00CF4074"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Обов’язки:</w:t>
      </w:r>
      <w:r w:rsidR="00CF4074"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br/>
        <w:t xml:space="preserve">• </w:t>
      </w:r>
      <w:proofErr w:type="spellStart"/>
      <w:r w:rsidR="00CF4074"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дотримуватись</w:t>
      </w:r>
      <w:proofErr w:type="spellEnd"/>
      <w:r w:rsidR="00CF4074"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="00CF4074"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е</w:t>
      </w:r>
      <w:r w:rsidR="00CF4074"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тичних</w:t>
      </w:r>
      <w:proofErr w:type="spellEnd"/>
      <w:r w:rsidR="00CF4074"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норм </w:t>
      </w:r>
      <w:proofErr w:type="spellStart"/>
      <w:r w:rsidR="00CF4074"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спілкування</w:t>
      </w:r>
      <w:proofErr w:type="spellEnd"/>
      <w:r w:rsidR="00CF4074"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у </w:t>
      </w:r>
      <w:proofErr w:type="gramStart"/>
      <w:r w:rsidR="00CF4074"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цифровому</w:t>
      </w:r>
      <w:proofErr w:type="gramEnd"/>
      <w:r w:rsidR="00CF4074"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="00CF4074"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середовищі</w:t>
      </w:r>
      <w:proofErr w:type="spellEnd"/>
      <w:r w:rsidR="00CF4074"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;</w:t>
      </w:r>
    </w:p>
    <w:p w:rsidR="00386E53" w:rsidRPr="004B5CEC" w:rsidRDefault="00CF4074">
      <w:pPr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br/>
        <w:t xml:space="preserve">•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забезпечувати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конфіденційність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персональних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даних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дітей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і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педагогі</w:t>
      </w:r>
      <w:proofErr w:type="gram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в</w:t>
      </w:r>
      <w:proofErr w:type="spellEnd"/>
      <w:proofErr w:type="gram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;</w:t>
      </w:r>
    </w:p>
    <w:p w:rsidR="00386E53" w:rsidRPr="004B5CEC" w:rsidRDefault="00CF4074">
      <w:pPr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both"/>
        <w:rPr>
          <w:color w:val="000000"/>
          <w:sz w:val="28"/>
          <w:szCs w:val="28"/>
          <w:lang w:val="ru-RU"/>
        </w:rPr>
      </w:pPr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br/>
        <w:t xml:space="preserve">•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сприяти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proofErr w:type="gram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п</w:t>
      </w:r>
      <w:proofErr w:type="gram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ідвищенню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якості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дистанційної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взаємодії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між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родинами та закладом.</w:t>
      </w:r>
    </w:p>
    <w:p w:rsidR="00386E53" w:rsidRPr="004B5CEC" w:rsidRDefault="00CF4074">
      <w:pPr>
        <w:keepLines/>
        <w:numPr>
          <w:ilvl w:val="0"/>
          <w:numId w:val="2"/>
        </w:numPr>
        <w:ind w:left="-800" w:right="-494" w:firstLine="0"/>
        <w:rPr>
          <w:color w:val="000000"/>
          <w:sz w:val="28"/>
          <w:szCs w:val="28"/>
          <w:lang w:val="ru-RU"/>
        </w:rPr>
      </w:pP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скликати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позачергові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батьківські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збори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(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конференції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);</w:t>
      </w:r>
    </w:p>
    <w:p w:rsidR="00386E53" w:rsidRPr="004B5CEC" w:rsidRDefault="00CF4074">
      <w:pPr>
        <w:keepLines/>
        <w:numPr>
          <w:ilvl w:val="0"/>
          <w:numId w:val="2"/>
        </w:numPr>
        <w:ind w:left="-800" w:right="-494" w:firstLine="0"/>
        <w:rPr>
          <w:color w:val="000000"/>
          <w:sz w:val="28"/>
          <w:szCs w:val="28"/>
          <w:lang w:val="ru-RU"/>
        </w:rPr>
      </w:pP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брат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участь в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ухваленні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proofErr w:type="gram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р</w:t>
      </w:r>
      <w:proofErr w:type="gram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ішень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щодо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організації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оздоровлення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вихованців</w:t>
      </w:r>
      <w:proofErr w:type="spellEnd"/>
      <w:r>
        <w:rPr>
          <w:rFonts w:ascii="sans-serif" w:eastAsia="sans-serif" w:hAnsi="sans-serif" w:cs="sans-serif"/>
          <w:color w:val="000000"/>
          <w:sz w:val="28"/>
          <w:szCs w:val="28"/>
          <w:highlight w:val="white"/>
        </w:rPr>
        <w:t> 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закладу</w:t>
      </w:r>
      <w:r>
        <w:rPr>
          <w:rFonts w:ascii="sans-serif" w:eastAsia="sans-serif" w:hAnsi="sans-serif" w:cs="sans-serif"/>
          <w:color w:val="000000"/>
          <w:sz w:val="28"/>
          <w:szCs w:val="28"/>
          <w:highlight w:val="white"/>
        </w:rPr>
        <w:t> 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;</w:t>
      </w:r>
    </w:p>
    <w:p w:rsidR="00386E53" w:rsidRPr="004B5CEC" w:rsidRDefault="00CF4074">
      <w:pPr>
        <w:keepLines/>
        <w:numPr>
          <w:ilvl w:val="0"/>
          <w:numId w:val="2"/>
        </w:numPr>
        <w:ind w:left="-800" w:right="-494" w:firstLine="0"/>
        <w:rPr>
          <w:color w:val="000000"/>
          <w:sz w:val="28"/>
          <w:szCs w:val="28"/>
          <w:lang w:val="ru-RU"/>
        </w:rPr>
      </w:pP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сприяти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організації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інноваційної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та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експериментальної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діяльн</w:t>
      </w:r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ості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закладу</w:t>
      </w:r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освіти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;</w:t>
      </w:r>
    </w:p>
    <w:p w:rsidR="00386E53" w:rsidRPr="004B5CEC" w:rsidRDefault="00CF4074">
      <w:pPr>
        <w:numPr>
          <w:ilvl w:val="0"/>
          <w:numId w:val="3"/>
        </w:numPr>
        <w:spacing w:before="280"/>
        <w:ind w:left="-800" w:right="-494" w:firstLine="0"/>
        <w:rPr>
          <w:color w:val="000000"/>
          <w:sz w:val="28"/>
          <w:szCs w:val="28"/>
          <w:lang w:val="ru-RU"/>
        </w:rPr>
      </w:pP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виконувати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плани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роботи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,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затверджені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головою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батьківського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самоврядування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;</w:t>
      </w:r>
    </w:p>
    <w:p w:rsidR="00386E53" w:rsidRPr="004B5CEC" w:rsidRDefault="00CF4074">
      <w:pPr>
        <w:numPr>
          <w:ilvl w:val="0"/>
          <w:numId w:val="3"/>
        </w:numPr>
        <w:ind w:left="-800" w:right="-494" w:firstLine="0"/>
        <w:rPr>
          <w:color w:val="000000"/>
          <w:sz w:val="28"/>
          <w:szCs w:val="28"/>
          <w:lang w:val="ru-RU"/>
        </w:rPr>
      </w:pP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вести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протоколи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засідань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батьківських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зборі</w:t>
      </w:r>
      <w:proofErr w:type="gram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в</w:t>
      </w:r>
      <w:proofErr w:type="spellEnd"/>
      <w:proofErr w:type="gram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;</w:t>
      </w:r>
    </w:p>
    <w:p w:rsidR="00386E53" w:rsidRPr="004B5CEC" w:rsidRDefault="00CF4074">
      <w:pPr>
        <w:numPr>
          <w:ilvl w:val="0"/>
          <w:numId w:val="3"/>
        </w:numPr>
        <w:ind w:left="-800" w:right="-494" w:firstLine="0"/>
        <w:rPr>
          <w:color w:val="000000"/>
          <w:sz w:val="28"/>
          <w:szCs w:val="28"/>
          <w:lang w:val="ru-RU"/>
        </w:rPr>
      </w:pP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надавати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інформацію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про </w:t>
      </w:r>
      <w:proofErr w:type="gram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свою</w:t>
      </w:r>
      <w:proofErr w:type="gram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діяльність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на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прохання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керівника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закладу</w:t>
      </w:r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;</w:t>
      </w:r>
    </w:p>
    <w:p w:rsidR="00386E53" w:rsidRPr="004B5CEC" w:rsidRDefault="00CF4074">
      <w:pPr>
        <w:numPr>
          <w:ilvl w:val="0"/>
          <w:numId w:val="3"/>
        </w:numPr>
        <w:ind w:left="-800" w:right="-494" w:firstLine="0"/>
        <w:rPr>
          <w:color w:val="000000"/>
          <w:sz w:val="28"/>
          <w:szCs w:val="28"/>
          <w:lang w:val="ru-RU"/>
        </w:rPr>
      </w:pP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звітувати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перед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загальними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зборами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батьків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(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конференціями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ru-RU"/>
        </w:rPr>
        <w:t>)</w:t>
      </w:r>
      <w:r w:rsidRPr="004B5CE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.</w:t>
      </w:r>
    </w:p>
    <w:p w:rsidR="004B5CEC" w:rsidRDefault="004B5C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en-US"/>
        </w:rPr>
      </w:pPr>
    </w:p>
    <w:p w:rsidR="00386E53" w:rsidRPr="004B5CEC" w:rsidRDefault="00CF40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10"/>
        <w:ind w:left="-800" w:right="-494"/>
        <w:jc w:val="center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4B5CE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 xml:space="preserve">6. </w:t>
      </w:r>
      <w:proofErr w:type="spellStart"/>
      <w:r w:rsidRPr="004B5CE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>Прикінцеві</w:t>
      </w:r>
      <w:proofErr w:type="spellEnd"/>
      <w:r w:rsidRPr="004B5CE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>положення</w:t>
      </w:r>
      <w:proofErr w:type="spellEnd"/>
      <w:r w:rsidRPr="004B5CEC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val="ru-RU"/>
        </w:rPr>
        <w:t>.</w:t>
      </w:r>
    </w:p>
    <w:p w:rsidR="00386E53" w:rsidRPr="00053CD3" w:rsidRDefault="00CF4074" w:rsidP="00053CD3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>6.1.</w:t>
      </w:r>
      <w:r w:rsidRPr="004B5CEC">
        <w:rPr>
          <w:highlight w:val="white"/>
          <w:lang w:val="ru-RU"/>
        </w:rPr>
        <w:t xml:space="preserve">  </w:t>
      </w:r>
      <w:proofErr w:type="spellStart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Це</w:t>
      </w:r>
      <w:proofErr w:type="spellEnd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Положення</w:t>
      </w:r>
      <w:proofErr w:type="spellEnd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набирає</w:t>
      </w:r>
      <w:proofErr w:type="spellEnd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чинності</w:t>
      </w:r>
      <w:proofErr w:type="spellEnd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proofErr w:type="gramStart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п</w:t>
      </w:r>
      <w:proofErr w:type="gramEnd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ісля</w:t>
      </w:r>
      <w:proofErr w:type="spellEnd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затвердження</w:t>
      </w:r>
      <w:proofErr w:type="spellEnd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директор</w:t>
      </w:r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ом </w:t>
      </w:r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ЗДО.</w:t>
      </w:r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br/>
        <w:t xml:space="preserve">6.2. </w:t>
      </w:r>
      <w:proofErr w:type="spellStart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Усі</w:t>
      </w:r>
      <w:proofErr w:type="spellEnd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зміни</w:t>
      </w:r>
      <w:proofErr w:type="spellEnd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та </w:t>
      </w:r>
      <w:proofErr w:type="spellStart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доповнення</w:t>
      </w:r>
      <w:proofErr w:type="spellEnd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до </w:t>
      </w:r>
      <w:proofErr w:type="spellStart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Положення</w:t>
      </w:r>
      <w:proofErr w:type="spellEnd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обговорюються</w:t>
      </w:r>
      <w:proofErr w:type="spellEnd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з </w:t>
      </w:r>
      <w:proofErr w:type="spellStart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батьківською</w:t>
      </w:r>
      <w:proofErr w:type="spellEnd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громадою і </w:t>
      </w:r>
      <w:proofErr w:type="spellStart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затверджуються</w:t>
      </w:r>
      <w:proofErr w:type="spellEnd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gramStart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у</w:t>
      </w:r>
      <w:proofErr w:type="gramEnd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gramStart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тому</w:t>
      </w:r>
      <w:proofErr w:type="gramEnd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ж порядку.</w:t>
      </w:r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br/>
        <w:t xml:space="preserve">6.3. </w:t>
      </w:r>
      <w:proofErr w:type="spellStart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Положення</w:t>
      </w:r>
      <w:proofErr w:type="spellEnd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є </w:t>
      </w:r>
      <w:proofErr w:type="spellStart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відкритим</w:t>
      </w:r>
      <w:proofErr w:type="spellEnd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документом і </w:t>
      </w:r>
      <w:proofErr w:type="spellStart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публікується</w:t>
      </w:r>
      <w:proofErr w:type="spellEnd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на </w:t>
      </w:r>
      <w:proofErr w:type="spellStart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офіційному</w:t>
      </w:r>
      <w:proofErr w:type="spellEnd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онл</w:t>
      </w:r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айн-</w:t>
      </w:r>
      <w:proofErr w:type="spellStart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ресурсі</w:t>
      </w:r>
      <w:proofErr w:type="spellEnd"/>
      <w:r w:rsidRPr="00053CD3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ЗДО.</w:t>
      </w:r>
    </w:p>
    <w:p w:rsidR="00053CD3" w:rsidRDefault="00053CD3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-800"/>
        <w:jc w:val="center"/>
        <w:rPr>
          <w:rFonts w:ascii="Times New Roman" w:eastAsia="Times New Roman" w:hAnsi="Times New Roman" w:cs="Times New Roman"/>
          <w:i w:val="0"/>
          <w:sz w:val="28"/>
          <w:szCs w:val="28"/>
          <w:lang w:val="en-US"/>
        </w:rPr>
      </w:pPr>
    </w:p>
    <w:p w:rsidR="00053CD3" w:rsidRDefault="00053CD3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-800"/>
        <w:jc w:val="center"/>
        <w:rPr>
          <w:rFonts w:ascii="Times New Roman" w:eastAsia="Times New Roman" w:hAnsi="Times New Roman" w:cs="Times New Roman"/>
          <w:i w:val="0"/>
          <w:sz w:val="28"/>
          <w:szCs w:val="28"/>
          <w:lang w:val="en-US"/>
        </w:rPr>
      </w:pPr>
    </w:p>
    <w:p w:rsidR="00053CD3" w:rsidRPr="00053CD3" w:rsidRDefault="00CF4074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-800"/>
        <w:jc w:val="center"/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</w:pPr>
      <w:r w:rsidRPr="004B5CEC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lastRenderedPageBreak/>
        <w:t xml:space="preserve">СКЛАД </w:t>
      </w:r>
    </w:p>
    <w:p w:rsidR="00053CD3" w:rsidRDefault="00CF4074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-800"/>
        <w:jc w:val="center"/>
        <w:rPr>
          <w:rFonts w:ascii="Times New Roman" w:eastAsia="Times New Roman" w:hAnsi="Times New Roman" w:cs="Times New Roman"/>
          <w:i w:val="0"/>
          <w:sz w:val="28"/>
          <w:szCs w:val="28"/>
          <w:lang w:val="en-US"/>
        </w:rPr>
      </w:pPr>
      <w:proofErr w:type="spellStart"/>
      <w:r w:rsidRPr="004B5CEC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батьківського</w:t>
      </w:r>
      <w:proofErr w:type="spellEnd"/>
      <w:r w:rsidRPr="004B5CEC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самоврядування</w:t>
      </w:r>
      <w:proofErr w:type="spellEnd"/>
      <w:r w:rsidRPr="004B5CEC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053CD3" w:rsidRPr="00053CD3" w:rsidRDefault="00CF4074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-800"/>
        <w:jc w:val="center"/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4B5CEC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Вовчанського</w:t>
      </w:r>
      <w:proofErr w:type="spellEnd"/>
      <w:r w:rsidRPr="004B5CEC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ЗДО </w:t>
      </w:r>
      <w:r w:rsidRPr="004B5CEC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(</w:t>
      </w:r>
      <w:proofErr w:type="spellStart"/>
      <w:r w:rsidRPr="004B5CEC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ясла</w:t>
      </w:r>
      <w:proofErr w:type="spellEnd"/>
      <w:r w:rsidRPr="004B5CEC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-садок)</w:t>
      </w:r>
      <w:r w:rsidR="00053CD3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053CD3" w:rsidRPr="00053CD3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# 1</w:t>
      </w:r>
      <w:r w:rsidRPr="004B5CEC"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386E53" w:rsidRPr="004B5CEC" w:rsidRDefault="00053CD3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-800"/>
        <w:jc w:val="center"/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 w:val="0"/>
          <w:sz w:val="28"/>
          <w:szCs w:val="28"/>
          <w:lang w:val="uk-UA"/>
        </w:rPr>
        <w:t>на</w:t>
      </w:r>
      <w:r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2025-2026 </w:t>
      </w:r>
      <w:proofErr w:type="spellStart"/>
      <w:r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навчальний</w:t>
      </w:r>
      <w:proofErr w:type="spellEnd"/>
      <w:r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sz w:val="28"/>
          <w:szCs w:val="28"/>
          <w:lang w:val="ru-RU"/>
        </w:rPr>
        <w:t>рік</w:t>
      </w:r>
      <w:proofErr w:type="spellEnd"/>
    </w:p>
    <w:p w:rsidR="00386E53" w:rsidRPr="004B5CEC" w:rsidRDefault="00386E53">
      <w:pPr>
        <w:rPr>
          <w:color w:val="000000"/>
          <w:sz w:val="28"/>
          <w:szCs w:val="28"/>
          <w:lang w:val="ru-RU"/>
        </w:rPr>
      </w:pPr>
    </w:p>
    <w:p w:rsidR="00386E53" w:rsidRPr="004B5CEC" w:rsidRDefault="00CF40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-80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B5C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Голова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386E53" w:rsidRPr="004B5CEC" w:rsidRDefault="00CF40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-80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П.І.Б. </w:t>
      </w:r>
      <w:r w:rsidR="00053C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53C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Радченко </w:t>
      </w:r>
      <w:proofErr w:type="spellStart"/>
      <w:r w:rsidR="00053C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Тетяна</w:t>
      </w:r>
      <w:proofErr w:type="spellEnd"/>
      <w:r w:rsidR="00053C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53C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Петрівна</w:t>
      </w:r>
      <w:proofErr w:type="spellEnd"/>
    </w:p>
    <w:p w:rsidR="00386E53" w:rsidRPr="004B5CEC" w:rsidRDefault="00CF40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-80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Місце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- </w:t>
      </w:r>
      <w:proofErr w:type="spellStart"/>
      <w:r w:rsidR="00053C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безробітня</w:t>
      </w:r>
      <w:proofErr w:type="spellEnd"/>
    </w:p>
    <w:p w:rsidR="00386E53" w:rsidRPr="004B5CEC" w:rsidRDefault="00053C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-80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Телефон - </w:t>
      </w:r>
      <w:r w:rsidRPr="00053CD3">
        <w:rPr>
          <w:rFonts w:ascii="Times New Roman" w:hAnsi="Times New Roman" w:cs="Times New Roman"/>
          <w:sz w:val="24"/>
          <w:szCs w:val="24"/>
          <w:lang w:val="uk-UA" w:eastAsia="en-US"/>
        </w:rPr>
        <w:t>0964005758</w:t>
      </w:r>
    </w:p>
    <w:p w:rsidR="00386E53" w:rsidRPr="004B5CEC" w:rsidRDefault="00CF40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-80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B5C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Секретар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386E53" w:rsidRPr="004B5CEC" w:rsidRDefault="00CF40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-80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П.І.Б. </w:t>
      </w:r>
      <w:r w:rsidR="00053C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053C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Сергієнко</w:t>
      </w:r>
      <w:proofErr w:type="spellEnd"/>
      <w:r w:rsidR="00053C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Ганна </w:t>
      </w:r>
      <w:proofErr w:type="spellStart"/>
      <w:r w:rsidR="00053CD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Анатоліївна</w:t>
      </w:r>
      <w:proofErr w:type="spellEnd"/>
    </w:p>
    <w:p w:rsidR="00386E53" w:rsidRPr="004B5CEC" w:rsidRDefault="00CF40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-80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Місце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- </w:t>
      </w:r>
      <w:proofErr w:type="spellStart"/>
      <w:r w:rsidRPr="004B5CE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безробітня</w:t>
      </w:r>
      <w:proofErr w:type="spellEnd"/>
    </w:p>
    <w:p w:rsidR="00386E53" w:rsidRPr="004B5CEC" w:rsidRDefault="00053C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-80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Телефон - </w:t>
      </w:r>
      <w:r w:rsidRPr="00053CD3">
        <w:rPr>
          <w:rFonts w:ascii="Times New Roman" w:hAnsi="Times New Roman" w:cs="Times New Roman"/>
          <w:sz w:val="24"/>
          <w:szCs w:val="24"/>
          <w:lang w:val="uk-UA" w:eastAsia="en-US"/>
        </w:rPr>
        <w:t>0679479451</w:t>
      </w:r>
    </w:p>
    <w:p w:rsidR="00386E53" w:rsidRPr="004B5CEC" w:rsidRDefault="00CF40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-800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4B5CE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Члени</w:t>
      </w:r>
    </w:p>
    <w:p w:rsidR="00386E53" w:rsidRPr="004B5CEC" w:rsidRDefault="00CF40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-80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5CEC">
        <w:rPr>
          <w:rFonts w:ascii="Times New Roman" w:eastAsia="Times New Roman" w:hAnsi="Times New Roman" w:cs="Times New Roman"/>
          <w:sz w:val="28"/>
          <w:szCs w:val="28"/>
          <w:lang w:val="ru-RU"/>
        </w:rPr>
        <w:t>П.І.Б. -</w:t>
      </w:r>
      <w:r w:rsidR="00053C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053CD3">
        <w:rPr>
          <w:rFonts w:ascii="Times New Roman" w:eastAsia="Times New Roman" w:hAnsi="Times New Roman" w:cs="Times New Roman"/>
          <w:sz w:val="28"/>
          <w:szCs w:val="28"/>
          <w:lang w:val="ru-RU"/>
        </w:rPr>
        <w:t>Гладун</w:t>
      </w:r>
      <w:proofErr w:type="spellEnd"/>
      <w:r w:rsidR="00053C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3CD3">
        <w:rPr>
          <w:rFonts w:ascii="Times New Roman" w:eastAsia="Times New Roman" w:hAnsi="Times New Roman" w:cs="Times New Roman"/>
          <w:sz w:val="28"/>
          <w:szCs w:val="28"/>
          <w:lang w:val="ru-RU"/>
        </w:rPr>
        <w:t>Олена</w:t>
      </w:r>
      <w:proofErr w:type="spellEnd"/>
      <w:r w:rsidR="00053C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3CD3">
        <w:rPr>
          <w:rFonts w:ascii="Times New Roman" w:eastAsia="Times New Roman" w:hAnsi="Times New Roman" w:cs="Times New Roman"/>
          <w:sz w:val="28"/>
          <w:szCs w:val="28"/>
          <w:lang w:val="ru-RU"/>
        </w:rPr>
        <w:t>Андріївна</w:t>
      </w:r>
      <w:proofErr w:type="spellEnd"/>
    </w:p>
    <w:p w:rsidR="00386E53" w:rsidRPr="004B5CEC" w:rsidRDefault="00CF40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-80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4B5CE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4B5CEC">
        <w:rPr>
          <w:rFonts w:ascii="Times New Roman" w:eastAsia="Times New Roman" w:hAnsi="Times New Roman" w:cs="Times New Roman"/>
          <w:sz w:val="28"/>
          <w:szCs w:val="28"/>
          <w:lang w:val="ru-RU"/>
        </w:rPr>
        <w:t>безробітня</w:t>
      </w:r>
      <w:proofErr w:type="spellEnd"/>
    </w:p>
    <w:p w:rsidR="00386E53" w:rsidRPr="004B5CEC" w:rsidRDefault="00053C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-80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Телефон - </w:t>
      </w:r>
      <w:r w:rsidRPr="00053CD3">
        <w:rPr>
          <w:rFonts w:ascii="Times New Roman" w:hAnsi="Times New Roman" w:cs="Times New Roman"/>
          <w:sz w:val="24"/>
          <w:szCs w:val="24"/>
          <w:lang w:val="uk-UA" w:eastAsia="en-US"/>
        </w:rPr>
        <w:t>0979267904</w:t>
      </w:r>
    </w:p>
    <w:p w:rsidR="00386E53" w:rsidRPr="004B5CEC" w:rsidRDefault="00386E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-80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86E53" w:rsidRPr="004B5CEC" w:rsidRDefault="00CF40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-80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B5CEC">
        <w:rPr>
          <w:rFonts w:ascii="Times New Roman" w:eastAsia="Times New Roman" w:hAnsi="Times New Roman" w:cs="Times New Roman"/>
          <w:sz w:val="28"/>
          <w:szCs w:val="28"/>
          <w:lang w:val="ru-RU"/>
        </w:rPr>
        <w:t>П.І.</w:t>
      </w:r>
      <w:r w:rsidR="00053C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Б. – Демченко </w:t>
      </w:r>
      <w:proofErr w:type="spellStart"/>
      <w:r w:rsidR="00053CD3">
        <w:rPr>
          <w:rFonts w:ascii="Times New Roman" w:eastAsia="Times New Roman" w:hAnsi="Times New Roman" w:cs="Times New Roman"/>
          <w:sz w:val="28"/>
          <w:szCs w:val="28"/>
          <w:lang w:val="ru-RU"/>
        </w:rPr>
        <w:t>Юлія</w:t>
      </w:r>
      <w:proofErr w:type="spellEnd"/>
      <w:r w:rsidR="00053C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3CD3">
        <w:rPr>
          <w:rFonts w:ascii="Times New Roman" w:eastAsia="Times New Roman" w:hAnsi="Times New Roman" w:cs="Times New Roman"/>
          <w:sz w:val="28"/>
          <w:szCs w:val="28"/>
          <w:lang w:val="ru-RU"/>
        </w:rPr>
        <w:t>Ігорівна</w:t>
      </w:r>
      <w:proofErr w:type="spellEnd"/>
    </w:p>
    <w:p w:rsidR="00386E53" w:rsidRPr="00053CD3" w:rsidRDefault="00CF40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-80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53CD3">
        <w:rPr>
          <w:rFonts w:ascii="Times New Roman" w:eastAsia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053C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53CD3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053C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053CD3">
        <w:rPr>
          <w:rFonts w:ascii="Times New Roman" w:eastAsia="Times New Roman" w:hAnsi="Times New Roman" w:cs="Times New Roman"/>
          <w:sz w:val="28"/>
          <w:szCs w:val="28"/>
          <w:lang w:val="ru-RU"/>
        </w:rPr>
        <w:t>безробітня</w:t>
      </w:r>
      <w:proofErr w:type="spellEnd"/>
    </w:p>
    <w:p w:rsidR="00386E53" w:rsidRPr="00053CD3" w:rsidRDefault="00053C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-80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Телефон - </w:t>
      </w:r>
      <w:r w:rsidRPr="00053CD3">
        <w:rPr>
          <w:rFonts w:ascii="Times New Roman" w:hAnsi="Times New Roman" w:cs="Times New Roman"/>
          <w:sz w:val="24"/>
          <w:szCs w:val="24"/>
          <w:lang w:val="uk-UA" w:eastAsia="en-US"/>
        </w:rPr>
        <w:t>0682474055</w:t>
      </w:r>
    </w:p>
    <w:p w:rsidR="00386E53" w:rsidRPr="00053CD3" w:rsidRDefault="00386E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left="-800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</w:p>
    <w:p w:rsidR="00386E53" w:rsidRPr="00053CD3" w:rsidRDefault="00386E53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86E53" w:rsidRPr="00053CD3" w:rsidRDefault="00386E53">
      <w:pPr>
        <w:rPr>
          <w:lang w:val="ru-RU"/>
        </w:rPr>
      </w:pPr>
    </w:p>
    <w:sectPr w:rsidR="00386E53" w:rsidRPr="00053CD3"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09A4"/>
    <w:multiLevelType w:val="multilevel"/>
    <w:tmpl w:val="2C7844A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2D9202E0"/>
    <w:multiLevelType w:val="multilevel"/>
    <w:tmpl w:val="E244DFE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7D2B3064"/>
    <w:multiLevelType w:val="multilevel"/>
    <w:tmpl w:val="3C1EDB9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86E53"/>
    <w:rsid w:val="00053CD3"/>
    <w:rsid w:val="00386E53"/>
    <w:rsid w:val="004B5CEC"/>
    <w:rsid w:val="00CF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pBdr>
        <w:top w:val="nil"/>
        <w:left w:val="nil"/>
        <w:bottom w:val="nil"/>
        <w:right w:val="nil"/>
        <w:between w:val="nil"/>
      </w:pBdr>
      <w:outlineLvl w:val="0"/>
    </w:pPr>
    <w:rPr>
      <w:rFonts w:ascii="SimSun" w:eastAsia="SimSun" w:hAnsi="SimSun" w:cs="SimSun"/>
      <w:b/>
      <w:color w:val="000000"/>
      <w:sz w:val="48"/>
      <w:szCs w:val="48"/>
    </w:rPr>
  </w:style>
  <w:style w:type="paragraph" w:styleId="2">
    <w:name w:val="heading 2"/>
    <w:basedOn w:val="a"/>
    <w:next w:val="a"/>
    <w:pPr>
      <w:pBdr>
        <w:top w:val="nil"/>
        <w:left w:val="nil"/>
        <w:bottom w:val="nil"/>
        <w:right w:val="nil"/>
        <w:between w:val="nil"/>
      </w:pBdr>
      <w:outlineLvl w:val="1"/>
    </w:pPr>
    <w:rPr>
      <w:rFonts w:ascii="SimSun" w:eastAsia="SimSun" w:hAnsi="SimSun" w:cs="SimSun"/>
      <w:b/>
      <w:i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pPr>
      <w:spacing w:beforeAutospacing="1" w:afterAutospacing="1"/>
    </w:pPr>
    <w:rPr>
      <w:rFonts w:cs="Times New Roman"/>
      <w:sz w:val="24"/>
      <w:szCs w:val="24"/>
      <w:lang w:val="en-US" w:eastAsia="zh-CN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B5CEC"/>
  </w:style>
  <w:style w:type="paragraph" w:styleId="a9">
    <w:name w:val="Balloon Text"/>
    <w:basedOn w:val="a"/>
    <w:link w:val="aa"/>
    <w:uiPriority w:val="99"/>
    <w:semiHidden/>
    <w:unhideWhenUsed/>
    <w:rsid w:val="004B5C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pBdr>
        <w:top w:val="nil"/>
        <w:left w:val="nil"/>
        <w:bottom w:val="nil"/>
        <w:right w:val="nil"/>
        <w:between w:val="nil"/>
      </w:pBdr>
      <w:outlineLvl w:val="0"/>
    </w:pPr>
    <w:rPr>
      <w:rFonts w:ascii="SimSun" w:eastAsia="SimSun" w:hAnsi="SimSun" w:cs="SimSun"/>
      <w:b/>
      <w:color w:val="000000"/>
      <w:sz w:val="48"/>
      <w:szCs w:val="48"/>
    </w:rPr>
  </w:style>
  <w:style w:type="paragraph" w:styleId="2">
    <w:name w:val="heading 2"/>
    <w:basedOn w:val="a"/>
    <w:next w:val="a"/>
    <w:pPr>
      <w:pBdr>
        <w:top w:val="nil"/>
        <w:left w:val="nil"/>
        <w:bottom w:val="nil"/>
        <w:right w:val="nil"/>
        <w:between w:val="nil"/>
      </w:pBdr>
      <w:outlineLvl w:val="1"/>
    </w:pPr>
    <w:rPr>
      <w:rFonts w:ascii="SimSun" w:eastAsia="SimSun" w:hAnsi="SimSun" w:cs="SimSun"/>
      <w:b/>
      <w:i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pPr>
      <w:spacing w:beforeAutospacing="1" w:afterAutospacing="1"/>
    </w:pPr>
    <w:rPr>
      <w:rFonts w:cs="Times New Roman"/>
      <w:sz w:val="24"/>
      <w:szCs w:val="24"/>
      <w:lang w:val="en-US" w:eastAsia="zh-CN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B5CEC"/>
  </w:style>
  <w:style w:type="paragraph" w:styleId="a9">
    <w:name w:val="Balloon Text"/>
    <w:basedOn w:val="a"/>
    <w:link w:val="aa"/>
    <w:uiPriority w:val="99"/>
    <w:semiHidden/>
    <w:unhideWhenUsed/>
    <w:rsid w:val="004B5C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5hzi+UwGUWVuW1sGH+eqeK/+fA==">CgMxLjAyDmgubnpsYzR4emNjNXZ3OAByITFLY3dRMF9tQ1libFdMVzB1c0J3RVpfRkthTkVhUE9jMA==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4563</Words>
  <Characters>2602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Камериста</dc:creator>
  <cp:lastModifiedBy>PC</cp:lastModifiedBy>
  <cp:revision>3</cp:revision>
  <dcterms:created xsi:type="dcterms:W3CDTF">2025-10-08T03:36:00Z</dcterms:created>
  <dcterms:modified xsi:type="dcterms:W3CDTF">2025-10-13T08:15:00Z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6E7B19EE21E14DB8849CAA85ADF7D6A7_11</vt:lpwstr>
  </property>
</Properties>
</file>